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A4" w:rsidRDefault="00A91BF8">
      <w:r>
        <w:t xml:space="preserve">Mrs. 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Stirland</w:t>
      </w:r>
      <w:proofErr w:type="spellEnd"/>
    </w:p>
    <w:p w:rsidR="00A91BF8" w:rsidRDefault="00F62317">
      <w:r>
        <w:t>Carly.Stirland@JordanDistrict.org</w:t>
      </w:r>
    </w:p>
    <w:p w:rsidR="00A91BF8" w:rsidRDefault="00A91BF8"/>
    <w:p w:rsidR="00A91BF8" w:rsidRPr="008415C9" w:rsidRDefault="00A91BF8" w:rsidP="00A91BF8">
      <w:pPr>
        <w:jc w:val="center"/>
        <w:rPr>
          <w:b/>
        </w:rPr>
      </w:pPr>
      <w:r w:rsidRPr="008415C9">
        <w:rPr>
          <w:b/>
        </w:rPr>
        <w:t>CTE Intro</w:t>
      </w:r>
      <w:r w:rsidR="007B0FDE" w:rsidRPr="008415C9">
        <w:rPr>
          <w:b/>
        </w:rPr>
        <w:t xml:space="preserve"> – Technology and Engineering</w:t>
      </w:r>
    </w:p>
    <w:p w:rsidR="007B0FDE" w:rsidRDefault="007B0FDE" w:rsidP="00A91BF8">
      <w:pPr>
        <w:jc w:val="center"/>
      </w:pPr>
    </w:p>
    <w:p w:rsidR="007B0FDE" w:rsidRDefault="007B0FDE" w:rsidP="007B0FDE">
      <w:r>
        <w:t xml:space="preserve">The purpose of this class is to explore basic Technology and Pre-Engineering. Students will apply technical skills while examining possible future careers. We will learn concepts of agriculture, marketing, information technology, engineering, as well as technical trades. </w:t>
      </w:r>
    </w:p>
    <w:p w:rsidR="007B0FDE" w:rsidRDefault="007B0FDE" w:rsidP="007B0FDE"/>
    <w:p w:rsidR="007B0FDE" w:rsidRPr="008415C9" w:rsidRDefault="007B0FDE" w:rsidP="007B0FDE">
      <w:pPr>
        <w:rPr>
          <w:b/>
        </w:rPr>
      </w:pPr>
      <w:r w:rsidRPr="008415C9">
        <w:rPr>
          <w:b/>
        </w:rPr>
        <w:t>Materials Needed Daily:</w:t>
      </w:r>
    </w:p>
    <w:p w:rsidR="00437BC3" w:rsidRDefault="00437BC3" w:rsidP="007B0FDE">
      <w:pPr>
        <w:pStyle w:val="ListParagraph"/>
        <w:numPr>
          <w:ilvl w:val="0"/>
          <w:numId w:val="1"/>
        </w:numPr>
      </w:pPr>
      <w:r>
        <w:t>Starter Notebook (provided by Q1 CTE teacher)</w:t>
      </w:r>
    </w:p>
    <w:p w:rsidR="007B0FDE" w:rsidRDefault="007B0FDE" w:rsidP="007B0FDE">
      <w:pPr>
        <w:pStyle w:val="ListParagraph"/>
        <w:numPr>
          <w:ilvl w:val="0"/>
          <w:numId w:val="1"/>
        </w:numPr>
      </w:pPr>
      <w:r>
        <w:t>Pencil</w:t>
      </w:r>
      <w:r w:rsidR="00437BC3">
        <w:t xml:space="preserve"> or pen</w:t>
      </w:r>
    </w:p>
    <w:p w:rsidR="007B0FDE" w:rsidRDefault="007B0FDE" w:rsidP="007B0FDE">
      <w:pPr>
        <w:pStyle w:val="ListParagraph"/>
        <w:numPr>
          <w:ilvl w:val="0"/>
          <w:numId w:val="1"/>
        </w:numPr>
      </w:pPr>
      <w:r>
        <w:t>Notebook</w:t>
      </w:r>
      <w:r w:rsidR="00437BC3">
        <w:t xml:space="preserve"> or paper</w:t>
      </w:r>
    </w:p>
    <w:p w:rsidR="007B0FDE" w:rsidRDefault="007B0FDE" w:rsidP="007B0FDE">
      <w:pPr>
        <w:pStyle w:val="ListParagraph"/>
        <w:numPr>
          <w:ilvl w:val="0"/>
          <w:numId w:val="1"/>
        </w:numPr>
      </w:pPr>
      <w:r>
        <w:t>Assigned homework (if applicable)</w:t>
      </w:r>
    </w:p>
    <w:p w:rsidR="007B0FDE" w:rsidRDefault="007B0FDE" w:rsidP="007B0FDE"/>
    <w:p w:rsidR="007B0FDE" w:rsidRPr="00206C95" w:rsidRDefault="007B0FDE" w:rsidP="007B0FDE">
      <w:pPr>
        <w:rPr>
          <w:b/>
        </w:rPr>
      </w:pPr>
      <w:r w:rsidRPr="008415C9">
        <w:rPr>
          <w:b/>
        </w:rPr>
        <w:t>Classroom Rules:</w:t>
      </w:r>
    </w:p>
    <w:p w:rsidR="007B0FDE" w:rsidRDefault="007B0FDE" w:rsidP="007B0FDE">
      <w:pPr>
        <w:pStyle w:val="ListParagraph"/>
        <w:numPr>
          <w:ilvl w:val="0"/>
          <w:numId w:val="2"/>
        </w:numPr>
      </w:pPr>
      <w:r>
        <w:t>Come to class on time and prepared.</w:t>
      </w:r>
    </w:p>
    <w:p w:rsidR="007B0FDE" w:rsidRDefault="00C32DF8" w:rsidP="007B0FDE">
      <w:pPr>
        <w:pStyle w:val="ListParagraph"/>
        <w:numPr>
          <w:ilvl w:val="0"/>
          <w:numId w:val="2"/>
        </w:numPr>
      </w:pPr>
      <w:r>
        <w:t>Listen and learn actively.</w:t>
      </w:r>
    </w:p>
    <w:p w:rsidR="00C32DF8" w:rsidRDefault="00C32DF8" w:rsidP="00C32DF8">
      <w:pPr>
        <w:pStyle w:val="ListParagraph"/>
        <w:numPr>
          <w:ilvl w:val="0"/>
          <w:numId w:val="2"/>
        </w:numPr>
      </w:pPr>
      <w:r>
        <w:t>Let others listen and learn.</w:t>
      </w:r>
    </w:p>
    <w:p w:rsidR="00C32DF8" w:rsidRDefault="00C32DF8" w:rsidP="00C32DF8">
      <w:pPr>
        <w:pStyle w:val="ListParagraph"/>
        <w:numPr>
          <w:ilvl w:val="0"/>
          <w:numId w:val="2"/>
        </w:numPr>
      </w:pPr>
      <w:r>
        <w:t>Follow safety procedures.</w:t>
      </w:r>
    </w:p>
    <w:p w:rsidR="00C32DF8" w:rsidRDefault="00EC40D5" w:rsidP="00C32DF8">
      <w:pPr>
        <w:pStyle w:val="ListParagraph"/>
        <w:numPr>
          <w:ilvl w:val="1"/>
          <w:numId w:val="2"/>
        </w:numPr>
      </w:pPr>
      <w:r>
        <w:t>We will have a safety quiz</w:t>
      </w:r>
      <w:r w:rsidR="00C32DF8">
        <w:t xml:space="preserve">. </w:t>
      </w:r>
      <w:r w:rsidR="00ED6C21">
        <w:t xml:space="preserve">During the </w:t>
      </w:r>
      <w:r>
        <w:t>quarter</w:t>
      </w:r>
      <w:r w:rsidR="00ED6C21">
        <w:t xml:space="preserve"> there will be random pop-quiz safety checks to make sure we are staying safe.</w:t>
      </w:r>
    </w:p>
    <w:p w:rsidR="00ED6C21" w:rsidRDefault="00ED6C21" w:rsidP="00ED6C21">
      <w:pPr>
        <w:pStyle w:val="ListParagraph"/>
        <w:numPr>
          <w:ilvl w:val="0"/>
          <w:numId w:val="2"/>
        </w:numPr>
      </w:pPr>
      <w:r>
        <w:t>Food and drink are NOT allowed in the lab.</w:t>
      </w:r>
    </w:p>
    <w:p w:rsidR="00ED6C21" w:rsidRDefault="00ED6C21" w:rsidP="00ED6C21">
      <w:pPr>
        <w:pStyle w:val="ListParagraph"/>
        <w:numPr>
          <w:ilvl w:val="1"/>
          <w:numId w:val="2"/>
        </w:numPr>
      </w:pPr>
      <w:r>
        <w:t>Water bottles, with a sealable lid are allowed in the classroom, not lab. This privilege may be taken away due to lack of student’s compliance and cleanliness.</w:t>
      </w:r>
    </w:p>
    <w:p w:rsidR="00ED6C21" w:rsidRDefault="00ED6C21" w:rsidP="00ED6C21"/>
    <w:p w:rsidR="00ED6C21" w:rsidRPr="00206C95" w:rsidRDefault="00ED6C21" w:rsidP="00ED6C21">
      <w:pPr>
        <w:rPr>
          <w:b/>
        </w:rPr>
      </w:pPr>
      <w:r w:rsidRPr="008415C9">
        <w:rPr>
          <w:b/>
        </w:rPr>
        <w:t>Attendance and Tardy Policy:</w:t>
      </w:r>
    </w:p>
    <w:p w:rsidR="00ED6C21" w:rsidRDefault="00ED6C21" w:rsidP="00ED6C21">
      <w:proofErr w:type="spellStart"/>
      <w:r>
        <w:t>Oquirrh</w:t>
      </w:r>
      <w:proofErr w:type="spellEnd"/>
      <w:r>
        <w:t xml:space="preserve"> Hills Middle School’s attendance and tardy policies will be enforced.</w:t>
      </w:r>
    </w:p>
    <w:p w:rsidR="00ED6C21" w:rsidRDefault="00ED6C21" w:rsidP="00ED6C21"/>
    <w:p w:rsidR="00ED6C21" w:rsidRDefault="00ED6C21" w:rsidP="00ED6C21">
      <w:r>
        <w:t xml:space="preserve">Students will receive </w:t>
      </w:r>
      <w:r w:rsidR="00437BC3">
        <w:t xml:space="preserve">participation points as part of their grade. </w:t>
      </w:r>
      <w:r w:rsidR="00EC40D5">
        <w:t xml:space="preserve">So </w:t>
      </w:r>
      <w:r w:rsidR="008415C9">
        <w:t xml:space="preserve">it is important to be in class every day. </w:t>
      </w:r>
    </w:p>
    <w:p w:rsidR="008415C9" w:rsidRDefault="008415C9" w:rsidP="00ED6C21"/>
    <w:p w:rsidR="008415C9" w:rsidRDefault="008415C9" w:rsidP="00ED6C21">
      <w:r>
        <w:t xml:space="preserve">Students will receive 3 </w:t>
      </w:r>
      <w:r w:rsidR="00437BC3">
        <w:t xml:space="preserve">hall </w:t>
      </w:r>
      <w:r>
        <w:t xml:space="preserve">passes at the beginning of the quarter. These passes can be used as a hall pass, </w:t>
      </w:r>
      <w:r w:rsidR="00EC40D5">
        <w:t>or</w:t>
      </w:r>
      <w:r w:rsidR="00437BC3">
        <w:t xml:space="preserve"> extra credit at the end of the </w:t>
      </w:r>
      <w:r w:rsidR="00EC40D5">
        <w:t>quarter.</w:t>
      </w:r>
      <w:r>
        <w:t xml:space="preserve"> </w:t>
      </w:r>
    </w:p>
    <w:p w:rsidR="00437BC3" w:rsidRDefault="00437BC3" w:rsidP="00ED6C21"/>
    <w:p w:rsidR="008415C9" w:rsidRPr="00437BC3" w:rsidRDefault="00437BC3" w:rsidP="00ED6C21">
      <w:pPr>
        <w:rPr>
          <w:i/>
        </w:rPr>
      </w:pPr>
      <w:r w:rsidRPr="00437BC3">
        <w:rPr>
          <w:i/>
        </w:rPr>
        <w:t>Using a hall pass:</w:t>
      </w:r>
    </w:p>
    <w:p w:rsidR="00437BC3" w:rsidRDefault="00437BC3" w:rsidP="00ED6C21">
      <w:r>
        <w:t xml:space="preserve">To use a hall pass cut or rip out one of the 3 passes, hand it to me and leave. I expect </w:t>
      </w:r>
      <w:r w:rsidR="00EC40D5">
        <w:t>my students</w:t>
      </w:r>
      <w:r>
        <w:t xml:space="preserve"> to cause as little interruption as possible when leaving. </w:t>
      </w:r>
    </w:p>
    <w:p w:rsidR="00437BC3" w:rsidRDefault="00437BC3" w:rsidP="00ED6C21"/>
    <w:p w:rsidR="008415C9" w:rsidRPr="00206C95" w:rsidRDefault="008415C9" w:rsidP="00ED6C21">
      <w:pPr>
        <w:rPr>
          <w:i/>
        </w:rPr>
      </w:pPr>
      <w:r w:rsidRPr="008415C9">
        <w:rPr>
          <w:i/>
        </w:rPr>
        <w:t>If you are late:</w:t>
      </w:r>
    </w:p>
    <w:p w:rsidR="008415C9" w:rsidRDefault="008415C9" w:rsidP="00ED6C21">
      <w:r>
        <w:t xml:space="preserve">Come in </w:t>
      </w:r>
      <w:r w:rsidR="00F62317">
        <w:t>quietly;</w:t>
      </w:r>
      <w:r>
        <w:t xml:space="preserve"> sit in your assigned seat. </w:t>
      </w:r>
      <w:r w:rsidR="00EC40D5">
        <w:t>If we are already in groups or doing a lab, make sure I see you.</w:t>
      </w:r>
    </w:p>
    <w:p w:rsidR="00437BC3" w:rsidRDefault="00437BC3" w:rsidP="00ED6C21"/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B579FE" w:rsidRDefault="00B579FE" w:rsidP="00ED6C21">
      <w:pPr>
        <w:rPr>
          <w:b/>
        </w:rPr>
      </w:pPr>
    </w:p>
    <w:p w:rsidR="00206C95" w:rsidRPr="00437BC3" w:rsidRDefault="00437BC3" w:rsidP="00ED6C21">
      <w:pPr>
        <w:rPr>
          <w:b/>
        </w:rPr>
      </w:pPr>
      <w:r w:rsidRPr="00437BC3">
        <w:rPr>
          <w:b/>
        </w:rPr>
        <w:lastRenderedPageBreak/>
        <w:t>If you are absent:</w:t>
      </w:r>
    </w:p>
    <w:p w:rsidR="00206C95" w:rsidRPr="00206C95" w:rsidRDefault="00206C95" w:rsidP="00ED6C21">
      <w:pPr>
        <w:rPr>
          <w:b/>
          <w:i/>
        </w:rPr>
      </w:pPr>
      <w:r w:rsidRPr="00206C95">
        <w:rPr>
          <w:i/>
        </w:rPr>
        <w:t xml:space="preserve">It is </w:t>
      </w:r>
      <w:r w:rsidRPr="00206C95">
        <w:rPr>
          <w:b/>
          <w:i/>
        </w:rPr>
        <w:t>YOUR</w:t>
      </w:r>
      <w:r w:rsidRPr="00206C95">
        <w:rPr>
          <w:i/>
        </w:rPr>
        <w:t xml:space="preserve"> responsibility to get the work you missed from me.</w:t>
      </w:r>
    </w:p>
    <w:p w:rsidR="00206C95" w:rsidRDefault="00206C95" w:rsidP="00ED6C21">
      <w:pPr>
        <w:rPr>
          <w:b/>
        </w:rPr>
      </w:pPr>
    </w:p>
    <w:p w:rsidR="00206C95" w:rsidRPr="00206C95" w:rsidRDefault="00206C95" w:rsidP="00ED6C21">
      <w:pPr>
        <w:rPr>
          <w:b/>
        </w:rPr>
      </w:pPr>
      <w:r>
        <w:rPr>
          <w:b/>
        </w:rPr>
        <w:t>Late Work:</w:t>
      </w:r>
    </w:p>
    <w:p w:rsidR="00206C95" w:rsidRDefault="00206C95" w:rsidP="00ED6C21">
      <w:r>
        <w:t xml:space="preserve">Students will have 1 week from the due date to make up labs and turn in assignments for 60%. </w:t>
      </w:r>
    </w:p>
    <w:p w:rsidR="00EE2DC4" w:rsidRDefault="00EE2DC4" w:rsidP="00ED6C21">
      <w:pPr>
        <w:rPr>
          <w:b/>
        </w:rPr>
        <w:sectPr w:rsidR="00EE2DC4" w:rsidSect="00EC40D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9FE" w:rsidRDefault="00B579FE" w:rsidP="00ED6C21">
      <w:pPr>
        <w:rPr>
          <w:b/>
        </w:rPr>
      </w:pPr>
    </w:p>
    <w:p w:rsidR="001A2347" w:rsidRDefault="00206C95" w:rsidP="00ED6C21">
      <w:pPr>
        <w:rPr>
          <w:b/>
        </w:rPr>
      </w:pPr>
      <w:r>
        <w:rPr>
          <w:b/>
        </w:rPr>
        <w:t>Grading Scale:</w:t>
      </w:r>
      <w:r w:rsidR="00437BC3">
        <w:rPr>
          <w:b/>
        </w:rPr>
        <w:tab/>
      </w:r>
      <w:r w:rsidR="00437BC3">
        <w:rPr>
          <w:b/>
        </w:rPr>
        <w:tab/>
      </w:r>
      <w:r w:rsidR="00437BC3">
        <w:rPr>
          <w:b/>
        </w:rPr>
        <w:tab/>
      </w:r>
      <w:r w:rsidR="00437BC3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08"/>
        <w:gridCol w:w="1890"/>
      </w:tblGrid>
      <w:tr w:rsidR="00F62317" w:rsidTr="00F62317">
        <w:tc>
          <w:tcPr>
            <w:tcW w:w="1908" w:type="dxa"/>
          </w:tcPr>
          <w:p w:rsidR="00206C95" w:rsidRPr="00EE2DC4" w:rsidRDefault="00EE2DC4" w:rsidP="001A2347">
            <w:r>
              <w:rPr>
                <w:b/>
              </w:rPr>
              <w:t xml:space="preserve">A      </w:t>
            </w:r>
            <w:r w:rsidR="00F62317">
              <w:t>93</w:t>
            </w:r>
            <w:r>
              <w:t>-100%</w:t>
            </w:r>
          </w:p>
        </w:tc>
        <w:tc>
          <w:tcPr>
            <w:tcW w:w="1890" w:type="dxa"/>
          </w:tcPr>
          <w:p w:rsidR="00206C95" w:rsidRPr="00EE2DC4" w:rsidRDefault="00EE2DC4" w:rsidP="001A2347">
            <w:r>
              <w:rPr>
                <w:b/>
              </w:rPr>
              <w:t xml:space="preserve">C      </w:t>
            </w:r>
            <w:r>
              <w:t>73-76</w:t>
            </w:r>
            <w:r w:rsidR="00F62317">
              <w:t>.99</w:t>
            </w:r>
            <w:r>
              <w:t>%</w:t>
            </w:r>
          </w:p>
        </w:tc>
      </w:tr>
      <w:tr w:rsidR="00F62317" w:rsidTr="00F62317">
        <w:tc>
          <w:tcPr>
            <w:tcW w:w="1908" w:type="dxa"/>
          </w:tcPr>
          <w:p w:rsidR="00EE2DC4" w:rsidRPr="00EE2DC4" w:rsidRDefault="00EE2DC4" w:rsidP="001A2347">
            <w:r>
              <w:rPr>
                <w:b/>
              </w:rPr>
              <w:t xml:space="preserve">A-    </w:t>
            </w:r>
            <w:r>
              <w:t>90</w:t>
            </w:r>
            <w:r w:rsidR="00F62317">
              <w:t>-92.99</w:t>
            </w:r>
            <w:r>
              <w:t>%</w:t>
            </w:r>
          </w:p>
        </w:tc>
        <w:tc>
          <w:tcPr>
            <w:tcW w:w="1890" w:type="dxa"/>
          </w:tcPr>
          <w:p w:rsidR="00206C95" w:rsidRPr="00EE2DC4" w:rsidRDefault="00EE2DC4" w:rsidP="001A2347">
            <w:r>
              <w:rPr>
                <w:b/>
              </w:rPr>
              <w:t xml:space="preserve">C-     </w:t>
            </w:r>
            <w:r>
              <w:t>70-72</w:t>
            </w:r>
            <w:r w:rsidR="00F62317">
              <w:t>.99</w:t>
            </w:r>
            <w:r>
              <w:t>%</w:t>
            </w:r>
          </w:p>
        </w:tc>
      </w:tr>
      <w:tr w:rsidR="00F62317" w:rsidTr="00F62317">
        <w:tc>
          <w:tcPr>
            <w:tcW w:w="1908" w:type="dxa"/>
          </w:tcPr>
          <w:p w:rsidR="00206C95" w:rsidRPr="00EE2DC4" w:rsidRDefault="00EE2DC4" w:rsidP="001A2347">
            <w:r>
              <w:rPr>
                <w:b/>
              </w:rPr>
              <w:t xml:space="preserve">B+   </w:t>
            </w:r>
            <w:r w:rsidR="00F62317">
              <w:t>87</w:t>
            </w:r>
            <w:r>
              <w:t>-89</w:t>
            </w:r>
            <w:r w:rsidR="00F62317">
              <w:t>.99</w:t>
            </w:r>
            <w:r>
              <w:t>%</w:t>
            </w:r>
          </w:p>
        </w:tc>
        <w:tc>
          <w:tcPr>
            <w:tcW w:w="1890" w:type="dxa"/>
          </w:tcPr>
          <w:p w:rsidR="00206C95" w:rsidRPr="00EE2DC4" w:rsidRDefault="00EE2DC4" w:rsidP="001A2347">
            <w:r>
              <w:rPr>
                <w:b/>
              </w:rPr>
              <w:t xml:space="preserve">D+   </w:t>
            </w:r>
            <w:r>
              <w:t>67-69</w:t>
            </w:r>
            <w:r w:rsidR="00F62317">
              <w:t>.99</w:t>
            </w:r>
            <w:r>
              <w:t>%</w:t>
            </w:r>
          </w:p>
        </w:tc>
      </w:tr>
      <w:tr w:rsidR="00F62317" w:rsidTr="00F62317">
        <w:tc>
          <w:tcPr>
            <w:tcW w:w="1908" w:type="dxa"/>
          </w:tcPr>
          <w:p w:rsidR="00EE2DC4" w:rsidRPr="00EE2DC4" w:rsidRDefault="00EE2DC4" w:rsidP="001A2347">
            <w:r>
              <w:rPr>
                <w:b/>
              </w:rPr>
              <w:t xml:space="preserve">B      </w:t>
            </w:r>
            <w:r>
              <w:t>83-86</w:t>
            </w:r>
            <w:r w:rsidR="00F62317">
              <w:t>.99</w:t>
            </w:r>
            <w:r>
              <w:t>%</w:t>
            </w:r>
          </w:p>
        </w:tc>
        <w:tc>
          <w:tcPr>
            <w:tcW w:w="1890" w:type="dxa"/>
          </w:tcPr>
          <w:p w:rsidR="00EE2DC4" w:rsidRPr="00EE2DC4" w:rsidRDefault="00EE2DC4" w:rsidP="001A2347">
            <w:r>
              <w:rPr>
                <w:b/>
              </w:rPr>
              <w:t xml:space="preserve">D      </w:t>
            </w:r>
            <w:r>
              <w:t>63-66</w:t>
            </w:r>
            <w:r w:rsidR="00F62317">
              <w:t>.99</w:t>
            </w:r>
            <w:r>
              <w:t>%</w:t>
            </w:r>
          </w:p>
        </w:tc>
      </w:tr>
      <w:tr w:rsidR="00F62317" w:rsidTr="00F62317">
        <w:tc>
          <w:tcPr>
            <w:tcW w:w="1908" w:type="dxa"/>
          </w:tcPr>
          <w:p w:rsidR="00206C95" w:rsidRPr="00EE2DC4" w:rsidRDefault="00EE2DC4" w:rsidP="001A2347">
            <w:r>
              <w:rPr>
                <w:b/>
              </w:rPr>
              <w:t xml:space="preserve">B-    </w:t>
            </w:r>
            <w:r>
              <w:t>80-82</w:t>
            </w:r>
            <w:r w:rsidR="00F62317">
              <w:t>.99</w:t>
            </w:r>
            <w:r>
              <w:t>%</w:t>
            </w:r>
          </w:p>
        </w:tc>
        <w:tc>
          <w:tcPr>
            <w:tcW w:w="1890" w:type="dxa"/>
          </w:tcPr>
          <w:p w:rsidR="00206C95" w:rsidRPr="00EE2DC4" w:rsidRDefault="00EE2DC4" w:rsidP="001A2347">
            <w:r>
              <w:rPr>
                <w:b/>
              </w:rPr>
              <w:t xml:space="preserve">D-     </w:t>
            </w:r>
            <w:r>
              <w:t>60-62</w:t>
            </w:r>
            <w:r w:rsidR="00F62317">
              <w:t>.99</w:t>
            </w:r>
            <w:r>
              <w:t>%</w:t>
            </w:r>
          </w:p>
        </w:tc>
      </w:tr>
      <w:tr w:rsidR="00F62317" w:rsidTr="00F62317">
        <w:tc>
          <w:tcPr>
            <w:tcW w:w="1908" w:type="dxa"/>
          </w:tcPr>
          <w:p w:rsidR="00206C95" w:rsidRPr="00EE2DC4" w:rsidRDefault="00EE2DC4" w:rsidP="001A2347">
            <w:r>
              <w:rPr>
                <w:b/>
              </w:rPr>
              <w:t xml:space="preserve">C+   </w:t>
            </w:r>
            <w:r>
              <w:t>77-79</w:t>
            </w:r>
            <w:r w:rsidR="00F62317">
              <w:t>.99</w:t>
            </w:r>
            <w:r>
              <w:t>%</w:t>
            </w:r>
          </w:p>
        </w:tc>
        <w:tc>
          <w:tcPr>
            <w:tcW w:w="1890" w:type="dxa"/>
          </w:tcPr>
          <w:p w:rsidR="00206C95" w:rsidRPr="00EE2DC4" w:rsidRDefault="00EE2DC4" w:rsidP="001A2347">
            <w:r>
              <w:rPr>
                <w:b/>
              </w:rPr>
              <w:t xml:space="preserve">F       </w:t>
            </w:r>
            <w:r>
              <w:t>0-59</w:t>
            </w:r>
            <w:r w:rsidR="00F62317">
              <w:t>.99</w:t>
            </w:r>
            <w:r>
              <w:t>%</w:t>
            </w:r>
          </w:p>
        </w:tc>
      </w:tr>
    </w:tbl>
    <w:p w:rsidR="00437BC3" w:rsidRPr="001A2347" w:rsidRDefault="00437BC3" w:rsidP="00437BC3">
      <w:pPr>
        <w:rPr>
          <w:b/>
          <w:u w:val="single"/>
        </w:rPr>
      </w:pPr>
    </w:p>
    <w:p w:rsidR="001A2347" w:rsidRPr="001A2347" w:rsidRDefault="001A2347" w:rsidP="001A2347">
      <w:pPr>
        <w:ind w:firstLine="720"/>
        <w:rPr>
          <w:u w:val="single"/>
        </w:rPr>
      </w:pPr>
      <w:r w:rsidRPr="001A2347">
        <w:rPr>
          <w:b/>
          <w:u w:val="single"/>
        </w:rPr>
        <w:br w:type="textWrapping" w:clear="all"/>
      </w:r>
    </w:p>
    <w:p w:rsidR="001A2347" w:rsidRDefault="001A2347" w:rsidP="001A2347">
      <w:pPr>
        <w:rPr>
          <w:b/>
        </w:rPr>
      </w:pPr>
      <w:r>
        <w:rPr>
          <w:b/>
        </w:rPr>
        <w:t>Summary of Assignments:</w:t>
      </w:r>
    </w:p>
    <w:p w:rsidR="001A2347" w:rsidRDefault="001A2347" w:rsidP="001A2347">
      <w:pPr>
        <w:rPr>
          <w:b/>
        </w:rPr>
      </w:pPr>
    </w:p>
    <w:p w:rsidR="00EC40D5" w:rsidRDefault="00EC40D5" w:rsidP="001A2347">
      <w:r>
        <w:t xml:space="preserve">You will be graded on your Starter book at the end of the quarter. Make sure you bring it to class each day to get the points. </w:t>
      </w:r>
    </w:p>
    <w:p w:rsidR="00EC40D5" w:rsidRPr="00EC40D5" w:rsidRDefault="00EC40D5" w:rsidP="001A2347"/>
    <w:p w:rsidR="001A2347" w:rsidRDefault="001A2347" w:rsidP="001A2347">
      <w:r>
        <w:t>Tests will b</w:t>
      </w:r>
      <w:r w:rsidR="00EC40D5">
        <w:t xml:space="preserve">e given throughout the quarter. </w:t>
      </w:r>
      <w:r>
        <w:t>We will review very well for these.</w:t>
      </w:r>
    </w:p>
    <w:p w:rsidR="001A2347" w:rsidRDefault="001A2347" w:rsidP="001A2347"/>
    <w:p w:rsidR="001A2347" w:rsidRDefault="001A2347" w:rsidP="001A2347">
      <w:r>
        <w:t>We will complete many projects during the quarter. They will be graded on participation, completion, and how wel</w:t>
      </w:r>
      <w:r w:rsidR="00823DC5">
        <w:t>l they completed requirements. I</w:t>
      </w:r>
      <w:r>
        <w:t xml:space="preserve">.e. </w:t>
      </w:r>
      <w:proofErr w:type="gramStart"/>
      <w:r>
        <w:t>Did</w:t>
      </w:r>
      <w:proofErr w:type="gramEnd"/>
      <w:r>
        <w:t xml:space="preserve"> the bridge hold the weight it was supposed to?</w:t>
      </w:r>
    </w:p>
    <w:p w:rsidR="001A2347" w:rsidRDefault="001A2347" w:rsidP="001A2347"/>
    <w:p w:rsidR="00EC40D5" w:rsidRDefault="001A2347" w:rsidP="001D4A68">
      <w:r>
        <w:t>Homework will most often be work that is not finished in class or labs; however a few take home assignments will be given.</w:t>
      </w:r>
    </w:p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EC40D5" w:rsidRDefault="00EC40D5" w:rsidP="001D4A68"/>
    <w:p w:rsidR="00B579FE" w:rsidRDefault="00B579FE" w:rsidP="001D4A68"/>
    <w:p w:rsidR="00B579FE" w:rsidRDefault="00B579FE" w:rsidP="001D4A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.65pt;width:522.75pt;height:0;z-index:251658240" o:connectortype="straight"/>
        </w:pict>
      </w:r>
    </w:p>
    <w:p w:rsidR="001D4A68" w:rsidRPr="005365D7" w:rsidRDefault="001D4A68" w:rsidP="001D4A68">
      <w:pPr>
        <w:rPr>
          <w:u w:val="dotted"/>
        </w:rPr>
        <w:sectPr w:rsidR="001D4A68" w:rsidRPr="005365D7" w:rsidSect="00EC40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Please sign saying you agree to the policies of Mrs. </w:t>
      </w:r>
      <w:proofErr w:type="spellStart"/>
      <w:r>
        <w:t>Stirland’s</w:t>
      </w:r>
      <w:proofErr w:type="spellEnd"/>
      <w:r>
        <w:t xml:space="preserve"> classroom. If you have </w:t>
      </w:r>
      <w:r w:rsidRPr="00990C8D">
        <w:t>any questions feel free to email or call. Please cut and return bottom section.</w:t>
      </w:r>
      <w:r w:rsidRPr="00990C8D">
        <w:tab/>
      </w:r>
      <w:r w:rsidRPr="00990C8D">
        <w:tab/>
      </w:r>
    </w:p>
    <w:p w:rsidR="00EC40D5" w:rsidRDefault="00EC40D5" w:rsidP="001D4A68"/>
    <w:p w:rsidR="001D4A68" w:rsidRDefault="001D4A68" w:rsidP="001D4A68">
      <w:r>
        <w:t>Student’s Name (Printed)</w:t>
      </w:r>
    </w:p>
    <w:p w:rsidR="001D4A68" w:rsidRDefault="001D4A68" w:rsidP="001D4A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Default="001D4A68" w:rsidP="001D4A68">
      <w:r>
        <w:t>Student’s Signature</w:t>
      </w:r>
    </w:p>
    <w:p w:rsidR="001D4A68" w:rsidRDefault="001D4A68" w:rsidP="001D4A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Default="001D4A68" w:rsidP="001D4A68">
      <w:r>
        <w:t>Parent or Guardian Signature</w:t>
      </w:r>
    </w:p>
    <w:p w:rsidR="001D4A68" w:rsidRDefault="001D4A68" w:rsidP="001D4A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Default="001D4A68" w:rsidP="001D4A68">
      <w:r>
        <w:t>Teacher’s Signature</w:t>
      </w:r>
    </w:p>
    <w:p w:rsidR="001D4A68" w:rsidRDefault="001D4A68" w:rsidP="001D4A68">
      <w:r>
        <w:t>________________________________________</w:t>
      </w:r>
    </w:p>
    <w:p w:rsidR="00EC40D5" w:rsidRDefault="00EC40D5" w:rsidP="001D4A68"/>
    <w:p w:rsidR="001D4A68" w:rsidRDefault="001D4A68" w:rsidP="001D4A68">
      <w:r>
        <w:t>Parent Contact Information</w:t>
      </w:r>
    </w:p>
    <w:p w:rsidR="001D4A68" w:rsidRDefault="001D4A68" w:rsidP="001D4A68"/>
    <w:p w:rsidR="001D4A68" w:rsidRPr="004B7369" w:rsidRDefault="001D4A68" w:rsidP="001D4A68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Pr="005365D7" w:rsidRDefault="001D4A68" w:rsidP="001D4A68">
      <w:pPr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Pr="005365D7" w:rsidRDefault="001D4A68" w:rsidP="001D4A68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4A68" w:rsidRDefault="001D4A68" w:rsidP="001D4A68"/>
    <w:p w:rsidR="001D4A68" w:rsidRDefault="001D4A68" w:rsidP="001D4A68">
      <w:pPr>
        <w:rPr>
          <w:u w:val="single"/>
        </w:rPr>
      </w:pPr>
      <w:r>
        <w:t>Administration’s Signature</w:t>
      </w:r>
    </w:p>
    <w:p w:rsidR="001D4A68" w:rsidRPr="00990C8D" w:rsidRDefault="001D4A68" w:rsidP="001D4A68">
      <w:pPr>
        <w:rPr>
          <w:u w:val="single"/>
        </w:rPr>
        <w:sectPr w:rsidR="001D4A68" w:rsidRPr="00990C8D" w:rsidSect="00990C8D">
          <w:headerReference w:type="default" r:id="rId8"/>
          <w:type w:val="continuous"/>
          <w:pgSz w:w="12240" w:h="15840"/>
          <w:pgMar w:top="1440" w:right="1800" w:bottom="720" w:left="1800" w:header="720" w:footer="720" w:gutter="0"/>
          <w:cols w:num="2" w:space="720"/>
          <w:docGrid w:linePitch="360"/>
        </w:sectPr>
      </w:pPr>
      <w:r>
        <w:rPr>
          <w:u w:val="single"/>
        </w:rPr>
        <w:t>_________</w:t>
      </w:r>
      <w:r w:rsidR="00EC40D5">
        <w:rPr>
          <w:u w:val="single"/>
        </w:rPr>
        <w:t>______________</w:t>
      </w:r>
      <w:r w:rsidR="00B579FE">
        <w:rPr>
          <w:u w:val="single"/>
        </w:rPr>
        <w:t>_________________</w:t>
      </w:r>
    </w:p>
    <w:p w:rsidR="005365D7" w:rsidRPr="00EC40D5" w:rsidRDefault="005365D7" w:rsidP="00EC40D5"/>
    <w:sectPr w:rsidR="005365D7" w:rsidRPr="00EC40D5" w:rsidSect="001D4A6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47" w:rsidRDefault="001A2347" w:rsidP="001A2347">
      <w:r>
        <w:separator/>
      </w:r>
    </w:p>
  </w:endnote>
  <w:endnote w:type="continuationSeparator" w:id="0">
    <w:p w:rsidR="001A2347" w:rsidRDefault="001A2347" w:rsidP="001A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47" w:rsidRDefault="001A2347" w:rsidP="001A2347">
      <w:r>
        <w:separator/>
      </w:r>
    </w:p>
  </w:footnote>
  <w:footnote w:type="continuationSeparator" w:id="0">
    <w:p w:rsidR="001A2347" w:rsidRDefault="001A2347" w:rsidP="001A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47" w:rsidRDefault="001A2347" w:rsidP="001A234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68" w:rsidRDefault="001D4A68" w:rsidP="00921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11D"/>
    <w:multiLevelType w:val="hybridMultilevel"/>
    <w:tmpl w:val="80D6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18E1"/>
    <w:multiLevelType w:val="hybridMultilevel"/>
    <w:tmpl w:val="369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91BF8"/>
    <w:rsid w:val="000B7D8F"/>
    <w:rsid w:val="001A2347"/>
    <w:rsid w:val="001B5903"/>
    <w:rsid w:val="001D4A68"/>
    <w:rsid w:val="001F49A4"/>
    <w:rsid w:val="00206C95"/>
    <w:rsid w:val="00437BC3"/>
    <w:rsid w:val="00524CA8"/>
    <w:rsid w:val="005365D7"/>
    <w:rsid w:val="005F71B1"/>
    <w:rsid w:val="006C46BE"/>
    <w:rsid w:val="007B0FDE"/>
    <w:rsid w:val="00823DC5"/>
    <w:rsid w:val="008415C9"/>
    <w:rsid w:val="0088499C"/>
    <w:rsid w:val="00A91BF8"/>
    <w:rsid w:val="00B579FE"/>
    <w:rsid w:val="00C32DF8"/>
    <w:rsid w:val="00D80D67"/>
    <w:rsid w:val="00DB269F"/>
    <w:rsid w:val="00EC40D5"/>
    <w:rsid w:val="00ED6C21"/>
    <w:rsid w:val="00EE2DC4"/>
    <w:rsid w:val="00F6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DE"/>
    <w:pPr>
      <w:ind w:left="720"/>
      <w:contextualSpacing/>
    </w:pPr>
  </w:style>
  <w:style w:type="table" w:styleId="TableGrid">
    <w:name w:val="Table Grid"/>
    <w:basedOn w:val="TableNormal"/>
    <w:uiPriority w:val="59"/>
    <w:rsid w:val="0020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47"/>
  </w:style>
  <w:style w:type="paragraph" w:styleId="Footer">
    <w:name w:val="footer"/>
    <w:basedOn w:val="Normal"/>
    <w:link w:val="FooterChar"/>
    <w:uiPriority w:val="99"/>
    <w:unhideWhenUsed/>
    <w:rsid w:val="001A2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DE"/>
    <w:pPr>
      <w:ind w:left="720"/>
      <w:contextualSpacing/>
    </w:pPr>
  </w:style>
  <w:style w:type="table" w:styleId="TableGrid">
    <w:name w:val="Table Grid"/>
    <w:basedOn w:val="TableNormal"/>
    <w:uiPriority w:val="59"/>
    <w:rsid w:val="0020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47"/>
  </w:style>
  <w:style w:type="paragraph" w:styleId="Footer">
    <w:name w:val="footer"/>
    <w:basedOn w:val="Normal"/>
    <w:link w:val="FooterChar"/>
    <w:uiPriority w:val="99"/>
    <w:unhideWhenUsed/>
    <w:rsid w:val="001A2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Nokes</dc:creator>
  <cp:keywords/>
  <dc:description/>
  <cp:lastModifiedBy>carly.stirland</cp:lastModifiedBy>
  <cp:revision>9</cp:revision>
  <cp:lastPrinted>2014-01-21T22:51:00Z</cp:lastPrinted>
  <dcterms:created xsi:type="dcterms:W3CDTF">2013-07-29T22:31:00Z</dcterms:created>
  <dcterms:modified xsi:type="dcterms:W3CDTF">2014-01-21T22:52:00Z</dcterms:modified>
</cp:coreProperties>
</file>